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70" w:rsidRPr="00B93CE3" w:rsidRDefault="004D6B13" w:rsidP="00B93CE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93CE3">
        <w:rPr>
          <w:rFonts w:asciiTheme="minorHAnsi" w:hAnsiTheme="minorHAnsi" w:cstheme="minorHAnsi"/>
          <w:b/>
          <w:sz w:val="32"/>
          <w:szCs w:val="32"/>
        </w:rPr>
        <w:t>Interactive Peer-to-Peer Oral Techniques (IPOTs)</w:t>
      </w:r>
    </w:p>
    <w:p w:rsidR="004D6B13" w:rsidRDefault="004D6B13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4D6B13" w:rsidTr="004D6B13">
        <w:tc>
          <w:tcPr>
            <w:tcW w:w="4872" w:type="dxa"/>
            <w:shd w:val="pct15" w:color="auto" w:fill="auto"/>
          </w:tcPr>
          <w:p w:rsidR="004D6B13" w:rsidRPr="00B93CE3" w:rsidRDefault="004D6B13" w:rsidP="00B93CE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93CE3">
              <w:rPr>
                <w:rFonts w:asciiTheme="minorHAnsi" w:hAnsiTheme="minorHAnsi" w:cstheme="minorHAnsi"/>
                <w:b/>
              </w:rPr>
              <w:t>Think-Pair-Share</w:t>
            </w:r>
          </w:p>
        </w:tc>
        <w:tc>
          <w:tcPr>
            <w:tcW w:w="4872" w:type="dxa"/>
            <w:shd w:val="pct15" w:color="auto" w:fill="auto"/>
          </w:tcPr>
          <w:p w:rsidR="004D6B13" w:rsidRPr="00B93CE3" w:rsidRDefault="004D6B13" w:rsidP="00B93CE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93CE3">
              <w:rPr>
                <w:rFonts w:asciiTheme="minorHAnsi" w:hAnsiTheme="minorHAnsi" w:cstheme="minorHAnsi"/>
                <w:b/>
              </w:rPr>
              <w:t>Parallel Lines</w:t>
            </w:r>
          </w:p>
        </w:tc>
        <w:tc>
          <w:tcPr>
            <w:tcW w:w="4872" w:type="dxa"/>
            <w:shd w:val="pct15" w:color="auto" w:fill="auto"/>
          </w:tcPr>
          <w:p w:rsidR="004D6B13" w:rsidRPr="00B93CE3" w:rsidRDefault="004D6B13" w:rsidP="00B93CE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93CE3">
              <w:rPr>
                <w:rFonts w:asciiTheme="minorHAnsi" w:hAnsiTheme="minorHAnsi" w:cstheme="minorHAnsi"/>
                <w:b/>
              </w:rPr>
              <w:t>Hot Onion</w:t>
            </w:r>
          </w:p>
        </w:tc>
      </w:tr>
      <w:tr w:rsidR="00B93CE3" w:rsidTr="00B93CE3">
        <w:trPr>
          <w:trHeight w:val="3168"/>
        </w:trPr>
        <w:tc>
          <w:tcPr>
            <w:tcW w:w="4872" w:type="dxa"/>
            <w:tcBorders>
              <w:bottom w:val="single" w:sz="4" w:space="0" w:color="000000" w:themeColor="text1"/>
            </w:tcBorders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72" w:type="dxa"/>
            <w:vMerge w:val="restart"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72" w:type="dxa"/>
            <w:vMerge w:val="restart"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</w:tr>
      <w:tr w:rsidR="00B93CE3" w:rsidTr="004D6B13">
        <w:tc>
          <w:tcPr>
            <w:tcW w:w="4872" w:type="dxa"/>
            <w:shd w:val="pct15" w:color="auto" w:fill="auto"/>
          </w:tcPr>
          <w:p w:rsidR="00B93CE3" w:rsidRPr="00B93CE3" w:rsidRDefault="00B93CE3" w:rsidP="00B93CE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93CE3">
              <w:rPr>
                <w:rFonts w:asciiTheme="minorHAnsi" w:hAnsiTheme="minorHAnsi" w:cstheme="minorHAnsi"/>
                <w:b/>
              </w:rPr>
              <w:t>Turn and Talk</w:t>
            </w:r>
          </w:p>
        </w:tc>
        <w:tc>
          <w:tcPr>
            <w:tcW w:w="4872" w:type="dxa"/>
            <w:vMerge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72" w:type="dxa"/>
            <w:vMerge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</w:tr>
      <w:tr w:rsidR="00B93CE3" w:rsidTr="00B93CE3">
        <w:trPr>
          <w:trHeight w:val="3168"/>
        </w:trPr>
        <w:tc>
          <w:tcPr>
            <w:tcW w:w="4872" w:type="dxa"/>
            <w:tcBorders>
              <w:bottom w:val="single" w:sz="4" w:space="0" w:color="000000" w:themeColor="text1"/>
            </w:tcBorders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72" w:type="dxa"/>
            <w:vMerge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72" w:type="dxa"/>
            <w:vMerge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</w:tr>
      <w:tr w:rsidR="00B93CE3" w:rsidTr="004D6B13">
        <w:tc>
          <w:tcPr>
            <w:tcW w:w="4872" w:type="dxa"/>
            <w:shd w:val="pct15" w:color="auto" w:fill="auto"/>
          </w:tcPr>
          <w:p w:rsidR="00B93CE3" w:rsidRPr="00B93CE3" w:rsidRDefault="00B93CE3" w:rsidP="00B93CE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93CE3">
              <w:rPr>
                <w:rFonts w:asciiTheme="minorHAnsi" w:hAnsiTheme="minorHAnsi" w:cstheme="minorHAnsi"/>
                <w:b/>
              </w:rPr>
              <w:t>Adding to the Circle</w:t>
            </w:r>
          </w:p>
        </w:tc>
        <w:tc>
          <w:tcPr>
            <w:tcW w:w="4872" w:type="dxa"/>
            <w:vMerge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72" w:type="dxa"/>
            <w:vMerge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</w:tr>
      <w:tr w:rsidR="00B93CE3" w:rsidTr="00B93CE3">
        <w:trPr>
          <w:trHeight w:val="3168"/>
        </w:trPr>
        <w:tc>
          <w:tcPr>
            <w:tcW w:w="4872" w:type="dxa"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72" w:type="dxa"/>
            <w:vMerge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72" w:type="dxa"/>
            <w:vMerge/>
          </w:tcPr>
          <w:p w:rsidR="00B93CE3" w:rsidRDefault="00B93CE3">
            <w:pPr>
              <w:rPr>
                <w:rFonts w:asciiTheme="minorHAnsi" w:hAnsiTheme="minorHAnsi" w:cstheme="minorHAnsi"/>
              </w:rPr>
            </w:pPr>
          </w:p>
        </w:tc>
      </w:tr>
    </w:tbl>
    <w:p w:rsidR="00B93CE3" w:rsidRPr="00B93CE3" w:rsidRDefault="00B93CE3" w:rsidP="00B93CE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93CE3">
        <w:rPr>
          <w:rFonts w:asciiTheme="minorHAnsi" w:hAnsiTheme="minorHAnsi" w:cstheme="minorHAnsi"/>
          <w:b/>
          <w:sz w:val="32"/>
          <w:szCs w:val="32"/>
        </w:rPr>
        <w:lastRenderedPageBreak/>
        <w:t>Interactive Peer-to-Peer Oral Techniques (IPOTs)</w:t>
      </w:r>
    </w:p>
    <w:p w:rsidR="004D6B13" w:rsidRDefault="004D6B13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B93CE3" w:rsidTr="008102F9">
        <w:tc>
          <w:tcPr>
            <w:tcW w:w="4872" w:type="dxa"/>
            <w:shd w:val="pct15" w:color="auto" w:fill="auto"/>
          </w:tcPr>
          <w:p w:rsidR="00B93CE3" w:rsidRPr="00B93CE3" w:rsidRDefault="00B93CE3" w:rsidP="008102F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Mill</w:t>
            </w:r>
            <w:r w:rsidR="00DC0324">
              <w:rPr>
                <w:rFonts w:asciiTheme="minorHAnsi" w:hAnsiTheme="minorHAnsi" w:cstheme="minorHAnsi"/>
                <w:b/>
              </w:rPr>
              <w:t>ing</w:t>
            </w:r>
            <w:r>
              <w:rPr>
                <w:rFonts w:asciiTheme="minorHAnsi" w:hAnsiTheme="minorHAnsi" w:cstheme="minorHAnsi"/>
                <w:b/>
              </w:rPr>
              <w:t xml:space="preserve"> to Music</w:t>
            </w:r>
          </w:p>
        </w:tc>
        <w:tc>
          <w:tcPr>
            <w:tcW w:w="4872" w:type="dxa"/>
            <w:shd w:val="pct15" w:color="auto" w:fill="auto"/>
          </w:tcPr>
          <w:p w:rsidR="00B93CE3" w:rsidRPr="00B93CE3" w:rsidRDefault="00B93CE3" w:rsidP="008102F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Wandering Interviews</w:t>
            </w:r>
          </w:p>
        </w:tc>
        <w:tc>
          <w:tcPr>
            <w:tcW w:w="4872" w:type="dxa"/>
            <w:shd w:val="pct15" w:color="auto" w:fill="auto"/>
          </w:tcPr>
          <w:p w:rsidR="00B93CE3" w:rsidRPr="00B93CE3" w:rsidRDefault="00B93CE3" w:rsidP="008102F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Other Notes</w:t>
            </w:r>
          </w:p>
        </w:tc>
      </w:tr>
      <w:tr w:rsidR="00B93CE3" w:rsidTr="00B93CE3">
        <w:trPr>
          <w:trHeight w:val="9980"/>
        </w:trPr>
        <w:tc>
          <w:tcPr>
            <w:tcW w:w="4872" w:type="dxa"/>
          </w:tcPr>
          <w:p w:rsidR="00B93CE3" w:rsidRDefault="00B93CE3" w:rsidP="00810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72" w:type="dxa"/>
          </w:tcPr>
          <w:p w:rsidR="00B93CE3" w:rsidRDefault="00B93CE3" w:rsidP="00810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72" w:type="dxa"/>
          </w:tcPr>
          <w:p w:rsidR="00B93CE3" w:rsidRDefault="00B93CE3" w:rsidP="008102F9">
            <w:pPr>
              <w:rPr>
                <w:rFonts w:asciiTheme="minorHAnsi" w:hAnsiTheme="minorHAnsi" w:cstheme="minorHAnsi"/>
              </w:rPr>
            </w:pPr>
          </w:p>
        </w:tc>
      </w:tr>
    </w:tbl>
    <w:p w:rsidR="00B93CE3" w:rsidRPr="004D6B13" w:rsidRDefault="00B93CE3">
      <w:pPr>
        <w:rPr>
          <w:rFonts w:asciiTheme="minorHAnsi" w:hAnsiTheme="minorHAnsi" w:cstheme="minorHAnsi"/>
        </w:rPr>
      </w:pPr>
    </w:p>
    <w:sectPr w:rsidR="00B93CE3" w:rsidRPr="004D6B13" w:rsidSect="004D6B13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D6B13"/>
    <w:rsid w:val="004D6B13"/>
    <w:rsid w:val="007A1704"/>
    <w:rsid w:val="007E15E0"/>
    <w:rsid w:val="00B93CE3"/>
    <w:rsid w:val="00BA0670"/>
    <w:rsid w:val="00DC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15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6B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39ED9-3AD2-43F4-AC1A-6ACD8148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ajack</dc:creator>
  <cp:lastModifiedBy>ajack</cp:lastModifiedBy>
  <cp:revision>2</cp:revision>
  <dcterms:created xsi:type="dcterms:W3CDTF">2010-07-19T22:36:00Z</dcterms:created>
  <dcterms:modified xsi:type="dcterms:W3CDTF">2010-07-19T22:54:00Z</dcterms:modified>
</cp:coreProperties>
</file>